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75DA2" w14:textId="78E48534" w:rsidR="00A25733" w:rsidRPr="00922A15" w:rsidRDefault="00922A15">
      <w:pPr>
        <w:rPr>
          <w:b/>
          <w:bCs/>
          <w:sz w:val="28"/>
          <w:szCs w:val="28"/>
        </w:rPr>
      </w:pPr>
      <w:r w:rsidRPr="00922A15">
        <w:rPr>
          <w:b/>
          <w:bCs/>
          <w:sz w:val="28"/>
          <w:szCs w:val="28"/>
        </w:rPr>
        <w:t>Chers lecteurs,</w:t>
      </w:r>
    </w:p>
    <w:p w14:paraId="71D7150C" w14:textId="7344E5FB" w:rsidR="00922A15" w:rsidRDefault="00922A15">
      <w:pPr>
        <w:rPr>
          <w:b/>
          <w:bCs/>
          <w:sz w:val="28"/>
          <w:szCs w:val="28"/>
        </w:rPr>
      </w:pPr>
      <w:r w:rsidRPr="00922A15">
        <w:rPr>
          <w:b/>
          <w:bCs/>
          <w:sz w:val="28"/>
          <w:szCs w:val="28"/>
        </w:rPr>
        <w:t xml:space="preserve">Je vous ai scanné la monographie de </w:t>
      </w:r>
      <w:proofErr w:type="gramStart"/>
      <w:r w:rsidRPr="00922A15">
        <w:rPr>
          <w:b/>
          <w:bCs/>
          <w:sz w:val="28"/>
          <w:szCs w:val="28"/>
        </w:rPr>
        <w:t>CERINTHE</w:t>
      </w:r>
      <w:r>
        <w:rPr>
          <w:b/>
          <w:bCs/>
          <w:sz w:val="28"/>
          <w:szCs w:val="28"/>
        </w:rPr>
        <w:t> ,</w:t>
      </w:r>
      <w:proofErr w:type="gramEnd"/>
      <w:r>
        <w:rPr>
          <w:b/>
          <w:bCs/>
          <w:sz w:val="28"/>
          <w:szCs w:val="28"/>
        </w:rPr>
        <w:t xml:space="preserve"> hérétique, contemporain de saint Jean l’évangéliste, l’apôtre préféré de Jésus, qui, de surcroît, était au pied de la croix au mont Golgotha, avec Marie, la mère de Jésus, comme le rapporte l’évangile.</w:t>
      </w:r>
    </w:p>
    <w:p w14:paraId="3537B1B0" w14:textId="34A88F2B" w:rsidR="00922A15" w:rsidRDefault="00922A15">
      <w:pPr>
        <w:rPr>
          <w:b/>
          <w:bCs/>
          <w:sz w:val="28"/>
          <w:szCs w:val="28"/>
        </w:rPr>
      </w:pPr>
    </w:p>
    <w:p w14:paraId="4189437B" w14:textId="3F9EC0AA" w:rsidR="00922A15" w:rsidRDefault="00922A15">
      <w:pPr>
        <w:rPr>
          <w:b/>
          <w:bCs/>
          <w:sz w:val="28"/>
          <w:szCs w:val="28"/>
        </w:rPr>
      </w:pPr>
      <w:r>
        <w:rPr>
          <w:b/>
          <w:bCs/>
          <w:sz w:val="28"/>
          <w:szCs w:val="28"/>
        </w:rPr>
        <w:t xml:space="preserve">Voyons maintenant ARIUS, </w:t>
      </w:r>
      <w:proofErr w:type="gramStart"/>
      <w:r w:rsidR="00AD17BD">
        <w:rPr>
          <w:b/>
          <w:bCs/>
          <w:sz w:val="28"/>
          <w:szCs w:val="28"/>
        </w:rPr>
        <w:t xml:space="preserve">-  </w:t>
      </w:r>
      <w:r>
        <w:rPr>
          <w:b/>
          <w:bCs/>
          <w:sz w:val="28"/>
          <w:szCs w:val="28"/>
        </w:rPr>
        <w:t>prêtre</w:t>
      </w:r>
      <w:proofErr w:type="gramEnd"/>
      <w:r>
        <w:rPr>
          <w:b/>
          <w:bCs/>
          <w:sz w:val="28"/>
          <w:szCs w:val="28"/>
        </w:rPr>
        <w:t xml:space="preserve"> d’Alexandrie,</w:t>
      </w:r>
      <w:r w:rsidR="00AD17BD">
        <w:rPr>
          <w:b/>
          <w:bCs/>
          <w:sz w:val="28"/>
          <w:szCs w:val="28"/>
        </w:rPr>
        <w:t xml:space="preserve">- </w:t>
      </w:r>
      <w:r>
        <w:rPr>
          <w:b/>
          <w:bCs/>
          <w:sz w:val="28"/>
          <w:szCs w:val="28"/>
        </w:rPr>
        <w:t xml:space="preserve"> soutient que le Fils de Dieu est une créature tirée du néant et dont Dieu le Père se servit pour créer le monde !!!!</w:t>
      </w:r>
    </w:p>
    <w:p w14:paraId="5DEECAB5" w14:textId="528AA2E7" w:rsidR="00922A15" w:rsidRDefault="00922A15">
      <w:pPr>
        <w:rPr>
          <w:b/>
          <w:bCs/>
          <w:sz w:val="28"/>
          <w:szCs w:val="28"/>
        </w:rPr>
      </w:pPr>
      <w:r>
        <w:rPr>
          <w:b/>
          <w:bCs/>
          <w:sz w:val="28"/>
          <w:szCs w:val="28"/>
        </w:rPr>
        <w:t xml:space="preserve">Arius prit ce dernier parti. Le Verbe ne fut plus à ses yeux qu’une créature, la première et la plus parfaite de toutes, mais à la distance de Dieu de tout l’intervalle qui sépare </w:t>
      </w:r>
      <w:r w:rsidR="00FF1175">
        <w:rPr>
          <w:b/>
          <w:bCs/>
          <w:sz w:val="28"/>
          <w:szCs w:val="28"/>
        </w:rPr>
        <w:t xml:space="preserve">l’infini du fini. C’était un pas rétrograde vers le paganisme. </w:t>
      </w:r>
    </w:p>
    <w:p w14:paraId="43F9ED5B" w14:textId="77777777" w:rsidR="00FF1175" w:rsidRDefault="00FF1175">
      <w:pPr>
        <w:rPr>
          <w:b/>
          <w:bCs/>
          <w:sz w:val="28"/>
          <w:szCs w:val="28"/>
        </w:rPr>
      </w:pPr>
      <w:r>
        <w:rPr>
          <w:b/>
          <w:bCs/>
          <w:sz w:val="28"/>
          <w:szCs w:val="28"/>
        </w:rPr>
        <w:t xml:space="preserve">Pour Arius, Jésus est de la même nature que les êtres créés, créature lui-même supérieure aux autres créatures, seulement en ce que celles-ci lui doivent l’existence. </w:t>
      </w:r>
    </w:p>
    <w:p w14:paraId="2B986A69" w14:textId="00C97C5D" w:rsidR="00FF1175" w:rsidRDefault="00FF1175">
      <w:pPr>
        <w:rPr>
          <w:b/>
          <w:bCs/>
          <w:sz w:val="28"/>
          <w:szCs w:val="28"/>
        </w:rPr>
      </w:pPr>
      <w:r>
        <w:rPr>
          <w:b/>
          <w:bCs/>
          <w:sz w:val="28"/>
          <w:szCs w:val="28"/>
        </w:rPr>
        <w:t xml:space="preserve">Voir page 45 colonne de droite. </w:t>
      </w:r>
    </w:p>
    <w:p w14:paraId="0BE76209" w14:textId="46A8B3DC" w:rsidR="00FF1175" w:rsidRDefault="00FF1175">
      <w:pPr>
        <w:rPr>
          <w:b/>
          <w:bCs/>
          <w:sz w:val="28"/>
          <w:szCs w:val="28"/>
        </w:rPr>
      </w:pPr>
    </w:p>
    <w:p w14:paraId="5108C86D" w14:textId="347712AC" w:rsidR="00FF1175" w:rsidRDefault="00FF1175">
      <w:pPr>
        <w:rPr>
          <w:b/>
          <w:bCs/>
          <w:sz w:val="28"/>
          <w:szCs w:val="28"/>
        </w:rPr>
      </w:pPr>
      <w:r>
        <w:rPr>
          <w:b/>
          <w:bCs/>
          <w:sz w:val="28"/>
          <w:szCs w:val="28"/>
        </w:rPr>
        <w:t>Page 46, colonne de droite.</w:t>
      </w:r>
    </w:p>
    <w:p w14:paraId="571420A8" w14:textId="64C6D6B6" w:rsidR="00FF1175" w:rsidRDefault="00FF1175">
      <w:pPr>
        <w:rPr>
          <w:b/>
          <w:bCs/>
          <w:sz w:val="28"/>
          <w:szCs w:val="28"/>
        </w:rPr>
      </w:pPr>
      <w:r>
        <w:rPr>
          <w:b/>
          <w:bCs/>
          <w:sz w:val="28"/>
          <w:szCs w:val="28"/>
        </w:rPr>
        <w:t xml:space="preserve">Jésus créé : « mais par la volonté de </w:t>
      </w:r>
      <w:r w:rsidR="00AD17BD">
        <w:rPr>
          <w:b/>
          <w:bCs/>
          <w:sz w:val="28"/>
          <w:szCs w:val="28"/>
        </w:rPr>
        <w:t>D</w:t>
      </w:r>
      <w:r>
        <w:rPr>
          <w:b/>
          <w:bCs/>
          <w:sz w:val="28"/>
          <w:szCs w:val="28"/>
        </w:rPr>
        <w:t xml:space="preserve">ieu qui l’a créé avant tous les âges, lui a donné l’être et la vie, et, avec l’existence, </w:t>
      </w:r>
      <w:r w:rsidR="00AD17BD">
        <w:rPr>
          <w:b/>
          <w:bCs/>
          <w:sz w:val="28"/>
          <w:szCs w:val="28"/>
        </w:rPr>
        <w:t>la grandeur et la gloire. »</w:t>
      </w:r>
    </w:p>
    <w:p w14:paraId="3B27F99B" w14:textId="079F81F5" w:rsidR="00AD17BD" w:rsidRDefault="00AD17BD">
      <w:pPr>
        <w:rPr>
          <w:b/>
          <w:bCs/>
          <w:sz w:val="28"/>
          <w:szCs w:val="28"/>
        </w:rPr>
      </w:pPr>
    </w:p>
    <w:p w14:paraId="0D4954E5" w14:textId="77D9807D" w:rsidR="00AD17BD" w:rsidRDefault="00AD17BD">
      <w:pPr>
        <w:rPr>
          <w:b/>
          <w:bCs/>
          <w:sz w:val="28"/>
          <w:szCs w:val="28"/>
        </w:rPr>
      </w:pPr>
      <w:r>
        <w:rPr>
          <w:b/>
          <w:bCs/>
          <w:sz w:val="28"/>
          <w:szCs w:val="28"/>
        </w:rPr>
        <w:t>Comment est mort Arius ?</w:t>
      </w:r>
    </w:p>
    <w:p w14:paraId="6E233218" w14:textId="11608412" w:rsidR="00AD17BD" w:rsidRDefault="00AD17BD">
      <w:pPr>
        <w:rPr>
          <w:b/>
          <w:bCs/>
          <w:sz w:val="28"/>
          <w:szCs w:val="28"/>
        </w:rPr>
      </w:pPr>
      <w:r>
        <w:rPr>
          <w:b/>
          <w:bCs/>
          <w:sz w:val="28"/>
          <w:szCs w:val="28"/>
        </w:rPr>
        <w:t>Page 50, colonne de droite.</w:t>
      </w:r>
    </w:p>
    <w:p w14:paraId="3EB76FBF" w14:textId="1642A50D" w:rsidR="00AD17BD" w:rsidRDefault="00AD17BD">
      <w:pPr>
        <w:rPr>
          <w:b/>
          <w:bCs/>
          <w:sz w:val="28"/>
          <w:szCs w:val="28"/>
        </w:rPr>
      </w:pPr>
      <w:r>
        <w:rPr>
          <w:b/>
          <w:bCs/>
          <w:sz w:val="28"/>
          <w:szCs w:val="28"/>
        </w:rPr>
        <w:t xml:space="preserve">« Arius était mort en satisfaisant un besoin de la nature, dans une marche triomphale à travers les rues de Constantinople. » </w:t>
      </w:r>
    </w:p>
    <w:p w14:paraId="15C2B15A" w14:textId="1BB15227" w:rsidR="00AD17BD" w:rsidRDefault="00AD17BD">
      <w:pPr>
        <w:rPr>
          <w:b/>
          <w:bCs/>
          <w:sz w:val="28"/>
          <w:szCs w:val="28"/>
        </w:rPr>
      </w:pPr>
      <w:r>
        <w:rPr>
          <w:b/>
          <w:bCs/>
          <w:sz w:val="28"/>
          <w:szCs w:val="28"/>
        </w:rPr>
        <w:t xml:space="preserve">Il est toujours intéressant de voir comment meurt les hérétiques ! Luther qui se suicide ! Voltaire qui boit son pot de chambre !!! </w:t>
      </w:r>
    </w:p>
    <w:p w14:paraId="7CA954F7" w14:textId="072D8DC8" w:rsidR="00AD17BD" w:rsidRDefault="00AD17BD">
      <w:pPr>
        <w:rPr>
          <w:b/>
          <w:bCs/>
          <w:sz w:val="28"/>
          <w:szCs w:val="28"/>
        </w:rPr>
      </w:pPr>
    </w:p>
    <w:p w14:paraId="79A4E37B" w14:textId="360D1D31" w:rsidR="00AD17BD" w:rsidRDefault="00AD17BD">
      <w:pPr>
        <w:rPr>
          <w:b/>
          <w:bCs/>
          <w:sz w:val="28"/>
          <w:szCs w:val="28"/>
        </w:rPr>
      </w:pPr>
      <w:r>
        <w:rPr>
          <w:b/>
          <w:bCs/>
          <w:sz w:val="28"/>
          <w:szCs w:val="28"/>
        </w:rPr>
        <w:t>Rappel de la doctrine de la Très Sainte Trinité !</w:t>
      </w:r>
    </w:p>
    <w:p w14:paraId="3025B9AB" w14:textId="4F3F07E3" w:rsidR="00AD17BD" w:rsidRDefault="00AD17BD">
      <w:pPr>
        <w:rPr>
          <w:b/>
          <w:bCs/>
          <w:sz w:val="28"/>
          <w:szCs w:val="28"/>
        </w:rPr>
      </w:pPr>
      <w:r>
        <w:rPr>
          <w:b/>
          <w:bCs/>
          <w:sz w:val="28"/>
          <w:szCs w:val="28"/>
        </w:rPr>
        <w:t>Dieu le Père</w:t>
      </w:r>
    </w:p>
    <w:p w14:paraId="401E74D8" w14:textId="1056D4EC" w:rsidR="00AD17BD" w:rsidRDefault="00AD17BD">
      <w:pPr>
        <w:rPr>
          <w:b/>
          <w:bCs/>
          <w:sz w:val="28"/>
          <w:szCs w:val="28"/>
        </w:rPr>
      </w:pPr>
      <w:r>
        <w:rPr>
          <w:b/>
          <w:bCs/>
          <w:sz w:val="28"/>
          <w:szCs w:val="28"/>
        </w:rPr>
        <w:t>Dieu le Fils</w:t>
      </w:r>
    </w:p>
    <w:p w14:paraId="6E332EC2" w14:textId="7BE3067A" w:rsidR="00AD17BD" w:rsidRDefault="00AD17BD">
      <w:pPr>
        <w:rPr>
          <w:b/>
          <w:bCs/>
          <w:sz w:val="28"/>
          <w:szCs w:val="28"/>
        </w:rPr>
      </w:pPr>
      <w:r>
        <w:rPr>
          <w:b/>
          <w:bCs/>
          <w:sz w:val="28"/>
          <w:szCs w:val="28"/>
        </w:rPr>
        <w:t>Dieu le Saint-Esprit</w:t>
      </w:r>
    </w:p>
    <w:p w14:paraId="4F7C5E18" w14:textId="702EAF52" w:rsidR="00AD17BD" w:rsidRDefault="00AD17BD">
      <w:pPr>
        <w:rPr>
          <w:b/>
          <w:bCs/>
          <w:sz w:val="28"/>
          <w:szCs w:val="28"/>
        </w:rPr>
      </w:pPr>
      <w:r>
        <w:rPr>
          <w:b/>
          <w:bCs/>
          <w:sz w:val="28"/>
          <w:szCs w:val="28"/>
        </w:rPr>
        <w:t>Un seul Dieu en trois Personnes égales et consubstantielles.</w:t>
      </w:r>
    </w:p>
    <w:p w14:paraId="4A08CF34" w14:textId="55AFFC53" w:rsidR="00AD17BD" w:rsidRDefault="00AD17BD">
      <w:pPr>
        <w:rPr>
          <w:b/>
          <w:bCs/>
          <w:sz w:val="28"/>
          <w:szCs w:val="28"/>
        </w:rPr>
      </w:pPr>
      <w:r>
        <w:rPr>
          <w:b/>
          <w:bCs/>
          <w:sz w:val="28"/>
          <w:szCs w:val="28"/>
        </w:rPr>
        <w:t>En Jésus, une SEULE PERSONNE, mais deux natures :</w:t>
      </w:r>
    </w:p>
    <w:p w14:paraId="5B6FE666" w14:textId="39E84F71" w:rsidR="00AD17BD" w:rsidRDefault="00AD17BD">
      <w:pPr>
        <w:rPr>
          <w:b/>
          <w:bCs/>
          <w:sz w:val="28"/>
          <w:szCs w:val="28"/>
        </w:rPr>
      </w:pPr>
      <w:r>
        <w:rPr>
          <w:b/>
          <w:bCs/>
          <w:sz w:val="28"/>
          <w:szCs w:val="28"/>
        </w:rPr>
        <w:t xml:space="preserve">Jésus vrai Dieu </w:t>
      </w:r>
    </w:p>
    <w:p w14:paraId="203C7513" w14:textId="35BB53F2" w:rsidR="00AD17BD" w:rsidRDefault="00AD17BD">
      <w:pPr>
        <w:rPr>
          <w:b/>
          <w:bCs/>
          <w:sz w:val="28"/>
          <w:szCs w:val="28"/>
        </w:rPr>
      </w:pPr>
      <w:r>
        <w:rPr>
          <w:b/>
          <w:bCs/>
          <w:sz w:val="28"/>
          <w:szCs w:val="28"/>
        </w:rPr>
        <w:t>Jésus vrai homme !</w:t>
      </w:r>
    </w:p>
    <w:p w14:paraId="6E903431" w14:textId="76CDF5C9" w:rsidR="00AD17BD" w:rsidRDefault="00AD17BD">
      <w:pPr>
        <w:rPr>
          <w:b/>
          <w:bCs/>
          <w:sz w:val="28"/>
          <w:szCs w:val="28"/>
        </w:rPr>
      </w:pPr>
      <w:r>
        <w:rPr>
          <w:b/>
          <w:bCs/>
          <w:sz w:val="28"/>
          <w:szCs w:val="28"/>
        </w:rPr>
        <w:t>Mystère de l’Incarnation !</w:t>
      </w:r>
    </w:p>
    <w:p w14:paraId="565B216B" w14:textId="011DFA64" w:rsidR="00DD09FE" w:rsidRDefault="00DD09FE">
      <w:pPr>
        <w:rPr>
          <w:b/>
          <w:bCs/>
          <w:sz w:val="28"/>
          <w:szCs w:val="28"/>
        </w:rPr>
      </w:pPr>
    </w:p>
    <w:p w14:paraId="761B6CBF" w14:textId="19D8E8A7" w:rsidR="00DD09FE" w:rsidRPr="00922A15" w:rsidRDefault="00DD09FE">
      <w:pPr>
        <w:rPr>
          <w:b/>
          <w:bCs/>
          <w:sz w:val="28"/>
          <w:szCs w:val="28"/>
        </w:rPr>
      </w:pPr>
      <w:r>
        <w:rPr>
          <w:b/>
          <w:bCs/>
          <w:sz w:val="28"/>
          <w:szCs w:val="28"/>
        </w:rPr>
        <w:t>Bonne lecture</w:t>
      </w:r>
    </w:p>
    <w:sectPr w:rsidR="00DD09FE" w:rsidRPr="00922A15" w:rsidSect="00922A15">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15"/>
    <w:rsid w:val="00102B8E"/>
    <w:rsid w:val="00172072"/>
    <w:rsid w:val="00257DAA"/>
    <w:rsid w:val="00271E22"/>
    <w:rsid w:val="00291EE9"/>
    <w:rsid w:val="003F4EEE"/>
    <w:rsid w:val="00677245"/>
    <w:rsid w:val="00922A15"/>
    <w:rsid w:val="009B172F"/>
    <w:rsid w:val="00AD17BD"/>
    <w:rsid w:val="00DD09FE"/>
    <w:rsid w:val="00FF11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B99C"/>
  <w15:chartTrackingRefBased/>
  <w15:docId w15:val="{E25E4B8A-E221-43A9-B3A5-52A1CAA6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256</Words>
  <Characters>1410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Athanase</dc:creator>
  <cp:keywords/>
  <dc:description/>
  <cp:lastModifiedBy>Athanase</cp:lastModifiedBy>
  <cp:revision>1</cp:revision>
  <dcterms:created xsi:type="dcterms:W3CDTF">2021-02-24T17:35:00Z</dcterms:created>
  <dcterms:modified xsi:type="dcterms:W3CDTF">2021-02-24T18:07:00Z</dcterms:modified>
</cp:coreProperties>
</file>